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5E090B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E60D31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7B4EE5">
        <w:rPr>
          <w:rFonts w:ascii="標楷體" w:eastAsia="標楷體" w:hAnsi="標楷體" w:hint="eastAsia"/>
          <w:b/>
          <w:sz w:val="32"/>
        </w:rPr>
        <w:t xml:space="preserve">   </w:t>
      </w:r>
      <w:r>
        <w:rPr>
          <w:rFonts w:ascii="標楷體" w:eastAsia="標楷體" w:hAnsi="標楷體" w:hint="eastAsia"/>
          <w:b/>
          <w:sz w:val="32"/>
        </w:rPr>
        <w:t xml:space="preserve">  </w:t>
      </w:r>
      <w:r w:rsidR="007B4EE5">
        <w:rPr>
          <w:rFonts w:ascii="標楷體" w:eastAsia="標楷體" w:hAnsi="標楷體" w:hint="eastAsia"/>
          <w:b/>
          <w:sz w:val="32"/>
        </w:rPr>
        <w:t xml:space="preserve">  </w:t>
      </w:r>
      <w:r>
        <w:rPr>
          <w:rFonts w:ascii="標楷體" w:eastAsia="標楷體" w:hAnsi="標楷體" w:hint="eastAsia"/>
          <w:b/>
          <w:sz w:val="32"/>
        </w:rPr>
        <w:t xml:space="preserve">   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62E69" w:rsidP="00662E6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14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662E6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662E6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17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62E69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662E69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62E69" w:rsidRDefault="003B611B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端午</w:t>
            </w:r>
            <w:bookmarkStart w:id="0" w:name="_GoBack"/>
            <w:bookmarkEnd w:id="0"/>
            <w:r w:rsidR="00662E69">
              <w:rPr>
                <w:rFonts w:ascii="標楷體" w:eastAsia="標楷體" w:hAnsi="標楷體" w:hint="eastAsia"/>
                <w:sz w:val="28"/>
                <w:szCs w:val="28"/>
              </w:rPr>
              <w:t>節放假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1E25E5">
              <w:rPr>
                <w:rFonts w:ascii="標楷體" w:eastAsia="標楷體" w:hAnsi="標楷體" w:hint="eastAsia"/>
                <w:szCs w:val="24"/>
              </w:rPr>
              <w:t>（</w:t>
            </w:r>
            <w:r w:rsidR="001E25E5" w:rsidRPr="001E25E5">
              <w:rPr>
                <w:rFonts w:ascii="標楷體" w:eastAsia="標楷體" w:hAnsi="標楷體" w:hint="eastAsia"/>
                <w:szCs w:val="24"/>
              </w:rPr>
              <w:t>複習6-2</w:t>
            </w:r>
            <w:r w:rsidRPr="001E25E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國語（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國習13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p46-49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社會（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複習五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62E69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62E69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662E69" w:rsidRDefault="00662E69" w:rsidP="005922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自然（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p9</w:t>
            </w:r>
            <w:r w:rsidR="00E14BD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-9</w:t>
            </w:r>
            <w:r w:rsidR="00E14BD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5922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62E69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數學（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62E69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p46-49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62E69" w:rsidRDefault="00662E69" w:rsidP="005922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p9</w:t>
            </w:r>
            <w:r w:rsidR="00E14BD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-9</w:t>
            </w:r>
            <w:r w:rsidR="00E14BD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5922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</w:tr>
      <w:tr w:rsidR="00662E69" w:rsidRPr="00BB476F" w:rsidTr="006642FD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欣賞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662E69" w:rsidRDefault="00662E69" w:rsidP="00C25BE9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健康（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親子溝通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綜合（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跨領域學習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21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22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23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24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662E69">
              <w:rPr>
                <w:rFonts w:ascii="標楷體" w:eastAsia="標楷體" w:hAnsi="標楷體" w:hint="eastAsia"/>
                <w:b/>
                <w:sz w:val="32"/>
                <w:szCs w:val="28"/>
              </w:rPr>
              <w:t>25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A91803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國語（</w:t>
            </w:r>
            <w:r w:rsidR="00662E69">
              <w:rPr>
                <w:rFonts w:ascii="標楷體" w:eastAsia="標楷體" w:hAnsi="標楷體" w:hint="eastAsia"/>
                <w:sz w:val="28"/>
                <w:szCs w:val="28"/>
              </w:rPr>
              <w:t>十四課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複習六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國語（十</w:t>
            </w:r>
            <w:r w:rsidR="00662E6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課)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p50-52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1E25E5">
              <w:rPr>
                <w:rFonts w:ascii="標楷體" w:eastAsia="標楷體" w:hAnsi="標楷體" w:hint="eastAsia"/>
                <w:szCs w:val="24"/>
              </w:rPr>
              <w:t>（</w:t>
            </w:r>
            <w:r w:rsidR="001E25E5" w:rsidRPr="001E25E5">
              <w:rPr>
                <w:rFonts w:ascii="標楷體" w:eastAsia="標楷體" w:hAnsi="標楷體" w:hint="eastAsia"/>
                <w:szCs w:val="24"/>
              </w:rPr>
              <w:t>複習五六</w:t>
            </w:r>
            <w:r w:rsidRPr="001E25E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A91803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662E69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E14BD0">
              <w:rPr>
                <w:rFonts w:ascii="標楷體" w:eastAsia="標楷體" w:hAnsi="標楷體" w:hint="eastAsia"/>
                <w:szCs w:val="24"/>
              </w:rPr>
              <w:t>（</w:t>
            </w:r>
            <w:r w:rsidR="00E14BD0" w:rsidRPr="00E14BD0">
              <w:rPr>
                <w:rFonts w:ascii="標楷體" w:eastAsia="標楷體" w:hAnsi="標楷體" w:hint="eastAsia"/>
                <w:szCs w:val="24"/>
              </w:rPr>
              <w:t>檢討習作</w:t>
            </w:r>
            <w:r w:rsidRPr="00E14BD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數學（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p50-52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91803" w:rsidRPr="00E14BD0" w:rsidRDefault="00A91803" w:rsidP="00C25B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E14BD0">
              <w:rPr>
                <w:rFonts w:ascii="標楷體" w:eastAsia="標楷體" w:hAnsi="標楷體" w:hint="eastAsia"/>
                <w:szCs w:val="24"/>
              </w:rPr>
              <w:t>（</w:t>
            </w:r>
            <w:r w:rsidR="00E14BD0" w:rsidRPr="00E14BD0">
              <w:rPr>
                <w:rFonts w:ascii="標楷體" w:eastAsia="標楷體" w:hAnsi="標楷體" w:hint="eastAsia"/>
                <w:szCs w:val="24"/>
              </w:rPr>
              <w:t>檢討自卷</w:t>
            </w:r>
            <w:r w:rsidRPr="00E14BD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</w:tr>
      <w:tr w:rsidR="00A91803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（健身操)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Pr="001A25BE" w:rsidRDefault="00662E69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美術（卡片製作)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A91803" w:rsidRDefault="00A91803" w:rsidP="00C25BE9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健康（</w:t>
            </w:r>
            <w:r w:rsidR="00662E69">
              <w:rPr>
                <w:rFonts w:ascii="標楷體" w:eastAsia="標楷體" w:hAnsi="標楷體" w:hint="eastAsia"/>
                <w:sz w:val="28"/>
                <w:szCs w:val="28"/>
              </w:rPr>
              <w:t>親子溝通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綜合（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跨領域學習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62E69" w:rsidRPr="001035D5" w:rsidTr="00981F29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2E69" w:rsidRPr="001035D5" w:rsidRDefault="00662E69" w:rsidP="00981F2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2E69" w:rsidRPr="001035D5" w:rsidRDefault="00662E69" w:rsidP="00981F2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2E69" w:rsidRPr="001035D5" w:rsidRDefault="00662E69" w:rsidP="00981F2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2E69" w:rsidRPr="001035D5" w:rsidRDefault="00662E69" w:rsidP="00981F2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2E69" w:rsidRPr="001035D5" w:rsidRDefault="00662E69" w:rsidP="00981F2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</w:tr>
      <w:tr w:rsidR="00662E69" w:rsidTr="00981F29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國語（國習1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E14BD0">
              <w:rPr>
                <w:rFonts w:ascii="標楷體" w:eastAsia="標楷體" w:hAnsi="標楷體" w:hint="eastAsia"/>
                <w:szCs w:val="24"/>
              </w:rPr>
              <w:t>（</w:t>
            </w:r>
            <w:r w:rsidR="00E14BD0" w:rsidRPr="00E14BD0">
              <w:rPr>
                <w:rFonts w:ascii="標楷體" w:eastAsia="標楷體" w:hAnsi="標楷體" w:hint="eastAsia"/>
                <w:szCs w:val="24"/>
              </w:rPr>
              <w:t>測驗五六</w:t>
            </w:r>
            <w:r w:rsidRPr="00E14BD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Pr="001E25E5" w:rsidRDefault="00662E69" w:rsidP="0098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 w:rsidRPr="001E25E5">
              <w:rPr>
                <w:rFonts w:ascii="標楷體" w:eastAsia="標楷體" w:hAnsi="標楷體" w:hint="eastAsia"/>
                <w:szCs w:val="24"/>
              </w:rPr>
              <w:t>（</w:t>
            </w:r>
            <w:r w:rsidR="001E25E5" w:rsidRPr="001E25E5">
              <w:rPr>
                <w:rFonts w:ascii="標楷體" w:eastAsia="標楷體" w:hAnsi="標楷體" w:hint="eastAsia"/>
                <w:szCs w:val="24"/>
              </w:rPr>
              <w:t>語文天地)</w:t>
            </w:r>
          </w:p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Pr="001E25E5" w:rsidRDefault="00662E69" w:rsidP="0098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Pr="001E25E5">
              <w:rPr>
                <w:rFonts w:ascii="標楷體" w:eastAsia="標楷體" w:hAnsi="標楷體" w:hint="eastAsia"/>
                <w:szCs w:val="24"/>
              </w:rPr>
              <w:t>（</w:t>
            </w:r>
            <w:r w:rsidR="001E25E5" w:rsidRPr="001E25E5">
              <w:rPr>
                <w:rFonts w:ascii="標楷體" w:eastAsia="標楷體" w:hAnsi="標楷體" w:hint="eastAsia"/>
                <w:szCs w:val="24"/>
              </w:rPr>
              <w:t>聽力測驗</w:t>
            </w:r>
            <w:r w:rsidRPr="001E25E5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社會（</w:t>
            </w:r>
            <w:r w:rsidR="00E14BD0">
              <w:rPr>
                <w:rFonts w:ascii="標楷體" w:eastAsia="標楷體" w:hAnsi="標楷體" w:hint="eastAsia"/>
                <w:sz w:val="28"/>
                <w:szCs w:val="28"/>
              </w:rPr>
              <w:t>總檢討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62E69" w:rsidTr="00981F29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2E69" w:rsidRPr="00E14BD0" w:rsidRDefault="00662E69" w:rsidP="0098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E14BD0">
              <w:rPr>
                <w:rFonts w:ascii="標楷體" w:eastAsia="標楷體" w:hAnsi="標楷體" w:hint="eastAsia"/>
                <w:szCs w:val="24"/>
              </w:rPr>
              <w:t>（</w:t>
            </w:r>
            <w:r w:rsidR="00E14BD0" w:rsidRPr="00E14BD0">
              <w:rPr>
                <w:rFonts w:ascii="標楷體" w:eastAsia="標楷體" w:hAnsi="標楷體" w:hint="eastAsia"/>
                <w:szCs w:val="24"/>
              </w:rPr>
              <w:t>檢討自卷</w:t>
            </w:r>
            <w:r w:rsidRPr="00E14BD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數學（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1E25E5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="003B397F" w:rsidRPr="001E25E5">
              <w:rPr>
                <w:rFonts w:ascii="標楷體" w:eastAsia="標楷體" w:hAnsi="標楷體" w:hint="eastAsia"/>
                <w:szCs w:val="24"/>
              </w:rPr>
              <w:t>（聽力測驗)</w:t>
            </w:r>
          </w:p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14BD0">
              <w:rPr>
                <w:rFonts w:ascii="標楷體" w:eastAsia="標楷體" w:hAnsi="標楷體" w:hint="eastAsia"/>
                <w:sz w:val="28"/>
                <w:szCs w:val="28"/>
              </w:rPr>
              <w:t>總檢討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</w:tr>
      <w:tr w:rsidR="00662E69" w:rsidTr="00981F29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2E69" w:rsidRPr="00BB476F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（健身操)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美術（卡片製作)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662E69" w:rsidRDefault="00662E69" w:rsidP="00981F29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健康（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親子溝通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62E69" w:rsidRPr="001A25BE" w:rsidRDefault="00662E69" w:rsidP="0098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綜合（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跨領域學習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90511" w:rsidRPr="003B397F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</w:p>
    <w:sectPr w:rsidR="00890511" w:rsidRPr="003B397F" w:rsidSect="00971086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4A" w:rsidRDefault="00AE4D4A" w:rsidP="00D442B2">
      <w:r>
        <w:separator/>
      </w:r>
    </w:p>
  </w:endnote>
  <w:endnote w:type="continuationSeparator" w:id="0">
    <w:p w:rsidR="00AE4D4A" w:rsidRDefault="00AE4D4A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4A" w:rsidRDefault="00AE4D4A" w:rsidP="00D442B2">
      <w:r>
        <w:separator/>
      </w:r>
    </w:p>
  </w:footnote>
  <w:footnote w:type="continuationSeparator" w:id="0">
    <w:p w:rsidR="00AE4D4A" w:rsidRDefault="00AE4D4A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35D5"/>
    <w:rsid w:val="00137C36"/>
    <w:rsid w:val="001461A7"/>
    <w:rsid w:val="001A61FA"/>
    <w:rsid w:val="001A64FD"/>
    <w:rsid w:val="001E25E5"/>
    <w:rsid w:val="00364CB6"/>
    <w:rsid w:val="003B2BFC"/>
    <w:rsid w:val="003B397F"/>
    <w:rsid w:val="003B611B"/>
    <w:rsid w:val="003C06DD"/>
    <w:rsid w:val="004D4532"/>
    <w:rsid w:val="005349BA"/>
    <w:rsid w:val="00541609"/>
    <w:rsid w:val="00592231"/>
    <w:rsid w:val="005E090B"/>
    <w:rsid w:val="005F0071"/>
    <w:rsid w:val="00646760"/>
    <w:rsid w:val="00662E69"/>
    <w:rsid w:val="006C0660"/>
    <w:rsid w:val="006E5266"/>
    <w:rsid w:val="00715395"/>
    <w:rsid w:val="007B4EE5"/>
    <w:rsid w:val="007C3AD5"/>
    <w:rsid w:val="00851D2F"/>
    <w:rsid w:val="00890511"/>
    <w:rsid w:val="008F3BDA"/>
    <w:rsid w:val="009707DB"/>
    <w:rsid w:val="00971086"/>
    <w:rsid w:val="00983C37"/>
    <w:rsid w:val="00A13819"/>
    <w:rsid w:val="00A33B1A"/>
    <w:rsid w:val="00A47511"/>
    <w:rsid w:val="00A91803"/>
    <w:rsid w:val="00A93D65"/>
    <w:rsid w:val="00AC13E0"/>
    <w:rsid w:val="00AD6375"/>
    <w:rsid w:val="00AE4D4A"/>
    <w:rsid w:val="00B02446"/>
    <w:rsid w:val="00B96152"/>
    <w:rsid w:val="00B973C3"/>
    <w:rsid w:val="00BA0B26"/>
    <w:rsid w:val="00BB476F"/>
    <w:rsid w:val="00BD1080"/>
    <w:rsid w:val="00C61AB2"/>
    <w:rsid w:val="00C95978"/>
    <w:rsid w:val="00CF4D94"/>
    <w:rsid w:val="00D231CB"/>
    <w:rsid w:val="00D442B2"/>
    <w:rsid w:val="00D67BB6"/>
    <w:rsid w:val="00D80EC1"/>
    <w:rsid w:val="00D95B7A"/>
    <w:rsid w:val="00DD2ED0"/>
    <w:rsid w:val="00E14BD0"/>
    <w:rsid w:val="00E44347"/>
    <w:rsid w:val="00E443D0"/>
    <w:rsid w:val="00E60D31"/>
    <w:rsid w:val="00E761EF"/>
    <w:rsid w:val="00E93BBD"/>
    <w:rsid w:val="00EA51CB"/>
    <w:rsid w:val="00FB3ECE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lyps</dc:creator>
  <cp:lastModifiedBy>username</cp:lastModifiedBy>
  <cp:revision>27</cp:revision>
  <cp:lastPrinted>2021-05-20T01:38:00Z</cp:lastPrinted>
  <dcterms:created xsi:type="dcterms:W3CDTF">2021-05-20T01:25:00Z</dcterms:created>
  <dcterms:modified xsi:type="dcterms:W3CDTF">2021-06-23T00:46:00Z</dcterms:modified>
</cp:coreProperties>
</file>