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A7B" w:rsidRPr="00912B15" w:rsidRDefault="00847A7B" w:rsidP="00847A7B">
      <w:pPr>
        <w:widowControl/>
        <w:ind w:right="66"/>
        <w:jc w:val="center"/>
        <w:rPr>
          <w:rFonts w:ascii="標楷體" w:eastAsia="標楷體" w:hAnsi="標楷體"/>
        </w:rPr>
      </w:pPr>
      <w:r w:rsidRPr="00912B15">
        <w:rPr>
          <w:rFonts w:ascii="標楷體" w:eastAsia="標楷體" w:hAnsi="標楷體" w:hint="eastAsia"/>
        </w:rPr>
        <w:t>屏東縣屏東市民和國民小學特殊教育推行委員會設置辦法</w:t>
      </w:r>
    </w:p>
    <w:p w:rsidR="00847A7B" w:rsidRPr="00912B15" w:rsidRDefault="00847A7B" w:rsidP="00847A7B">
      <w:pPr>
        <w:jc w:val="right"/>
        <w:rPr>
          <w:rFonts w:ascii="標楷體" w:eastAsia="標楷體" w:hAnsi="標楷體"/>
          <w:sz w:val="20"/>
          <w:szCs w:val="20"/>
        </w:rPr>
      </w:pPr>
      <w:r w:rsidRPr="00912B15">
        <w:rPr>
          <w:rFonts w:ascii="標楷體" w:eastAsia="標楷體" w:hAnsi="標楷體"/>
          <w:sz w:val="20"/>
          <w:szCs w:val="20"/>
        </w:rPr>
        <w:t>109.9.2校務會議通過</w:t>
      </w:r>
    </w:p>
    <w:p w:rsidR="00847A7B" w:rsidRPr="00912B15" w:rsidRDefault="00847A7B" w:rsidP="00847A7B">
      <w:pPr>
        <w:widowControl/>
        <w:ind w:right="66"/>
        <w:rPr>
          <w:rFonts w:ascii="標楷體" w:eastAsia="標楷體" w:hAnsi="標楷體"/>
        </w:rPr>
      </w:pPr>
    </w:p>
    <w:p w:rsidR="00847A7B" w:rsidRPr="00912B15" w:rsidRDefault="00847A7B" w:rsidP="00847A7B">
      <w:pPr>
        <w:pStyle w:val="a6"/>
        <w:widowControl/>
        <w:numPr>
          <w:ilvl w:val="0"/>
          <w:numId w:val="1"/>
        </w:numPr>
        <w:ind w:leftChars="0" w:right="66"/>
        <w:rPr>
          <w:rFonts w:ascii="標楷體" w:eastAsia="標楷體" w:hAnsi="標楷體"/>
        </w:rPr>
      </w:pPr>
      <w:r w:rsidRPr="00912B15">
        <w:rPr>
          <w:rFonts w:ascii="標楷體" w:eastAsia="標楷體" w:hAnsi="標楷體" w:hint="eastAsia"/>
        </w:rPr>
        <w:t>本辦法依特殊教育法第四十五條第一項規定、屏東縣高級中等以下各教育階段學校特殊教育推行委員會設置辦法訂定之。</w:t>
      </w:r>
    </w:p>
    <w:p w:rsidR="00847A7B" w:rsidRPr="00912B15" w:rsidRDefault="00847A7B" w:rsidP="00847A7B">
      <w:pPr>
        <w:pStyle w:val="a6"/>
        <w:widowControl/>
        <w:numPr>
          <w:ilvl w:val="0"/>
          <w:numId w:val="1"/>
        </w:numPr>
        <w:ind w:leftChars="0" w:right="66"/>
        <w:rPr>
          <w:rFonts w:ascii="標楷體" w:eastAsia="標楷體" w:hAnsi="標楷體"/>
        </w:rPr>
      </w:pPr>
      <w:r w:rsidRPr="00912B15">
        <w:rPr>
          <w:rFonts w:ascii="標楷體" w:eastAsia="標楷體" w:hAnsi="標楷體" w:hint="eastAsia"/>
        </w:rPr>
        <w:t>本校為辦理特殊教育相關事宜，應設特殊教育推行委員會（以下簡稱本會）。</w:t>
      </w:r>
    </w:p>
    <w:p w:rsidR="00847A7B" w:rsidRPr="00912B15" w:rsidRDefault="00847A7B" w:rsidP="00847A7B">
      <w:pPr>
        <w:pStyle w:val="a6"/>
        <w:widowControl/>
        <w:numPr>
          <w:ilvl w:val="0"/>
          <w:numId w:val="1"/>
        </w:numPr>
        <w:ind w:leftChars="0" w:right="66"/>
        <w:rPr>
          <w:rFonts w:ascii="標楷體" w:eastAsia="標楷體" w:hAnsi="標楷體"/>
          <w:color w:val="000000"/>
        </w:rPr>
      </w:pPr>
      <w:r w:rsidRPr="00912B15">
        <w:rPr>
          <w:rFonts w:ascii="標楷體" w:eastAsia="標楷體" w:hAnsi="標楷體" w:hint="eastAsia"/>
          <w:color w:val="000000"/>
        </w:rPr>
        <w:t>本會之任務如下：</w:t>
      </w:r>
    </w:p>
    <w:p w:rsidR="00847A7B" w:rsidRPr="00912B15" w:rsidRDefault="00847A7B" w:rsidP="00847A7B">
      <w:pPr>
        <w:pStyle w:val="a6"/>
        <w:widowControl/>
        <w:ind w:leftChars="0" w:left="710" w:right="-47"/>
        <w:rPr>
          <w:rFonts w:ascii="標楷體" w:eastAsia="標楷體" w:hAnsi="標楷體"/>
          <w:color w:val="000000"/>
        </w:rPr>
      </w:pPr>
      <w:r w:rsidRPr="00912B15">
        <w:rPr>
          <w:rFonts w:ascii="標楷體" w:eastAsia="標楷體" w:hAnsi="標楷體" w:hint="eastAsia"/>
          <w:color w:val="000000"/>
        </w:rPr>
        <w:t>一、審議及推動年度校內特殊教育相關工作。</w:t>
      </w:r>
      <w:r w:rsidRPr="00912B15">
        <w:rPr>
          <w:rFonts w:ascii="標楷體" w:eastAsia="標楷體" w:hAnsi="標楷體" w:hint="eastAsia"/>
          <w:color w:val="000000"/>
        </w:rPr>
        <w:br/>
        <w:t>二、召開安置及輔導會議，協助特殊教育學生適應教育環境及重新安置服務。</w:t>
      </w:r>
    </w:p>
    <w:p w:rsidR="00847A7B" w:rsidRPr="00912B15" w:rsidRDefault="00847A7B" w:rsidP="00847A7B">
      <w:pPr>
        <w:pStyle w:val="a6"/>
        <w:widowControl/>
        <w:ind w:leftChars="0" w:left="710" w:right="-47"/>
        <w:rPr>
          <w:rFonts w:ascii="標楷體" w:eastAsia="標楷體" w:hAnsi="標楷體"/>
          <w:color w:val="000000"/>
        </w:rPr>
      </w:pPr>
      <w:r w:rsidRPr="00912B15">
        <w:rPr>
          <w:rFonts w:ascii="標楷體" w:eastAsia="標楷體" w:hAnsi="標楷體" w:hint="eastAsia"/>
          <w:color w:val="000000"/>
        </w:rPr>
        <w:t>三、</w:t>
      </w:r>
      <w:proofErr w:type="gramStart"/>
      <w:r w:rsidRPr="00912B15">
        <w:rPr>
          <w:rFonts w:ascii="標楷體" w:eastAsia="標楷體" w:hAnsi="標楷體" w:hint="eastAsia"/>
          <w:color w:val="000000"/>
        </w:rPr>
        <w:t>研</w:t>
      </w:r>
      <w:proofErr w:type="gramEnd"/>
      <w:r w:rsidRPr="00912B15">
        <w:rPr>
          <w:rFonts w:ascii="標楷體" w:eastAsia="標楷體" w:hAnsi="標楷體" w:hint="eastAsia"/>
          <w:color w:val="000000"/>
        </w:rPr>
        <w:t>訂疑似特殊教育需求學生之提報及轉</w:t>
      </w:r>
      <w:proofErr w:type="gramStart"/>
      <w:r w:rsidRPr="00912B15">
        <w:rPr>
          <w:rFonts w:ascii="標楷體" w:eastAsia="標楷體" w:hAnsi="標楷體" w:hint="eastAsia"/>
          <w:color w:val="000000"/>
        </w:rPr>
        <w:t>介</w:t>
      </w:r>
      <w:proofErr w:type="gramEnd"/>
      <w:r w:rsidRPr="00912B15">
        <w:rPr>
          <w:rFonts w:ascii="標楷體" w:eastAsia="標楷體" w:hAnsi="標楷體" w:hint="eastAsia"/>
          <w:color w:val="000000"/>
        </w:rPr>
        <w:t>作業流程。</w:t>
      </w:r>
    </w:p>
    <w:p w:rsidR="00847A7B" w:rsidRPr="00912B15" w:rsidRDefault="00847A7B" w:rsidP="00847A7B">
      <w:pPr>
        <w:pStyle w:val="a6"/>
        <w:widowControl/>
        <w:ind w:leftChars="0" w:left="710" w:right="-47"/>
        <w:rPr>
          <w:rFonts w:ascii="標楷體" w:eastAsia="標楷體" w:hAnsi="標楷體"/>
          <w:color w:val="000000"/>
        </w:rPr>
      </w:pPr>
      <w:r w:rsidRPr="00912B15">
        <w:rPr>
          <w:rFonts w:ascii="標楷體" w:eastAsia="標楷體" w:hAnsi="標楷體" w:hint="eastAsia"/>
          <w:color w:val="000000"/>
        </w:rPr>
        <w:t>四、審議特殊教育學生之個別化教育計畫、個別化輔導計畫、特殊教育方案、修業年限調整及升學、就業輔導等相關事項。</w:t>
      </w:r>
    </w:p>
    <w:p w:rsidR="00847A7B" w:rsidRPr="00912B15" w:rsidRDefault="00847A7B" w:rsidP="00847A7B">
      <w:pPr>
        <w:pStyle w:val="a6"/>
        <w:widowControl/>
        <w:ind w:leftChars="0" w:left="710" w:right="-47"/>
        <w:rPr>
          <w:rFonts w:ascii="標楷體" w:eastAsia="標楷體" w:hAnsi="標楷體"/>
          <w:color w:val="000000"/>
        </w:rPr>
      </w:pPr>
      <w:r w:rsidRPr="00912B15">
        <w:rPr>
          <w:rFonts w:ascii="標楷體" w:eastAsia="標楷體" w:hAnsi="標楷體" w:hint="eastAsia"/>
          <w:color w:val="000000"/>
        </w:rPr>
        <w:t>五、審議特殊教育學生申請獎勵、</w:t>
      </w:r>
      <w:proofErr w:type="gramStart"/>
      <w:r w:rsidRPr="00912B15">
        <w:rPr>
          <w:rFonts w:ascii="標楷體" w:eastAsia="標楷體" w:hAnsi="標楷體" w:hint="eastAsia"/>
          <w:color w:val="000000"/>
        </w:rPr>
        <w:t>獎補助學金</w:t>
      </w:r>
      <w:proofErr w:type="gramEnd"/>
      <w:r w:rsidRPr="00912B15">
        <w:rPr>
          <w:rFonts w:ascii="標楷體" w:eastAsia="標楷體" w:hAnsi="標楷體" w:hint="eastAsia"/>
          <w:color w:val="000000"/>
        </w:rPr>
        <w:t>、交通費補助、學習輔具、專業服務及相關支持服務等事宜。</w:t>
      </w:r>
    </w:p>
    <w:p w:rsidR="00847A7B" w:rsidRPr="00912B15" w:rsidRDefault="00847A7B" w:rsidP="00847A7B">
      <w:pPr>
        <w:pStyle w:val="a6"/>
        <w:widowControl/>
        <w:ind w:leftChars="0" w:left="710" w:right="-47"/>
        <w:rPr>
          <w:rFonts w:ascii="標楷體" w:eastAsia="標楷體" w:hAnsi="標楷體"/>
          <w:color w:val="000000"/>
        </w:rPr>
      </w:pPr>
      <w:r w:rsidRPr="00912B15">
        <w:rPr>
          <w:rFonts w:ascii="標楷體" w:eastAsia="標楷體" w:hAnsi="標楷體" w:hint="eastAsia"/>
          <w:color w:val="000000"/>
        </w:rPr>
        <w:t>六、審議特殊教育學生之課程與評量（含考試服務）之調整方案，並協調校內各處室之行政支援。</w:t>
      </w:r>
      <w:r w:rsidRPr="00912B15">
        <w:rPr>
          <w:rFonts w:ascii="標楷體" w:eastAsia="標楷體" w:hAnsi="標楷體" w:hint="eastAsia"/>
          <w:color w:val="000000"/>
        </w:rPr>
        <w:br/>
        <w:t>七、整合並建立特殊教育資源及社區支援體系。</w:t>
      </w:r>
      <w:r w:rsidRPr="00912B15">
        <w:rPr>
          <w:rFonts w:ascii="標楷體" w:eastAsia="標楷體" w:hAnsi="標楷體" w:hint="eastAsia"/>
          <w:color w:val="000000"/>
        </w:rPr>
        <w:br/>
        <w:t>八、審議並規劃無障礙環境、教學設備與設施及校園無障礙網頁之管理及維護。</w:t>
      </w:r>
    </w:p>
    <w:p w:rsidR="00847A7B" w:rsidRPr="00912B15" w:rsidRDefault="00847A7B" w:rsidP="00847A7B">
      <w:pPr>
        <w:pStyle w:val="a6"/>
        <w:widowControl/>
        <w:ind w:leftChars="0" w:left="710" w:right="-47"/>
        <w:rPr>
          <w:rFonts w:ascii="標楷體" w:eastAsia="標楷體" w:hAnsi="標楷體"/>
          <w:color w:val="000000"/>
        </w:rPr>
      </w:pPr>
      <w:r w:rsidRPr="00912B15">
        <w:rPr>
          <w:rFonts w:ascii="標楷體" w:eastAsia="標楷體" w:hAnsi="標楷體" w:hint="eastAsia"/>
          <w:color w:val="000000"/>
        </w:rPr>
        <w:t>九、審議特殊教育宣導活動及專業知能研習等計畫。</w:t>
      </w:r>
    </w:p>
    <w:p w:rsidR="00847A7B" w:rsidRPr="00912B15" w:rsidRDefault="00847A7B" w:rsidP="00847A7B">
      <w:pPr>
        <w:pStyle w:val="a6"/>
        <w:widowControl/>
        <w:ind w:leftChars="0" w:left="710" w:right="-47"/>
        <w:rPr>
          <w:rFonts w:ascii="標楷體" w:eastAsia="標楷體" w:hAnsi="標楷體"/>
          <w:color w:val="000000"/>
        </w:rPr>
      </w:pPr>
      <w:r w:rsidRPr="00912B15">
        <w:rPr>
          <w:rFonts w:ascii="標楷體" w:eastAsia="標楷體" w:hAnsi="標楷體" w:hint="eastAsia"/>
          <w:color w:val="000000"/>
        </w:rPr>
        <w:t>十、審議身心障礙學生安置於普通班時酌減班級人數之申請。</w:t>
      </w:r>
    </w:p>
    <w:p w:rsidR="00847A7B" w:rsidRPr="00912B15" w:rsidRDefault="00847A7B" w:rsidP="00847A7B">
      <w:pPr>
        <w:pStyle w:val="a6"/>
        <w:widowControl/>
        <w:ind w:leftChars="0" w:left="710" w:right="-47"/>
        <w:rPr>
          <w:rFonts w:ascii="標楷體" w:eastAsia="標楷體" w:hAnsi="標楷體"/>
          <w:color w:val="000000"/>
        </w:rPr>
      </w:pPr>
      <w:r w:rsidRPr="00912B15">
        <w:rPr>
          <w:rFonts w:ascii="標楷體" w:eastAsia="標楷體" w:hAnsi="標楷體" w:hint="eastAsia"/>
          <w:color w:val="000000"/>
        </w:rPr>
        <w:t>十一、處理特殊教育學生危機事故處理、教學輔導及其他特殊教育相關業務。</w:t>
      </w:r>
    </w:p>
    <w:p w:rsidR="00BD00A6" w:rsidRDefault="00847A7B" w:rsidP="00BD00A6">
      <w:pPr>
        <w:ind w:left="708" w:hangingChars="295" w:hanging="708"/>
        <w:rPr>
          <w:rFonts w:ascii="標楷體" w:eastAsia="標楷體" w:hAnsi="標楷體" w:hint="eastAsia"/>
          <w:color w:val="000000"/>
        </w:rPr>
      </w:pPr>
      <w:r w:rsidRPr="00912B15">
        <w:rPr>
          <w:rFonts w:ascii="標楷體" w:eastAsia="標楷體" w:hAnsi="標楷體" w:hint="eastAsia"/>
          <w:color w:val="000000"/>
        </w:rPr>
        <w:t>第四條    本會置委員七至</w:t>
      </w:r>
      <w:r w:rsidRPr="00912B15">
        <w:rPr>
          <w:rFonts w:ascii="標楷體" w:eastAsia="標楷體" w:hAnsi="標楷體" w:hint="eastAsia"/>
        </w:rPr>
        <w:t>九</w:t>
      </w:r>
      <w:r w:rsidRPr="00912B15">
        <w:rPr>
          <w:rFonts w:ascii="標楷體" w:eastAsia="標楷體" w:hAnsi="標楷體" w:hint="eastAsia"/>
          <w:color w:val="000000"/>
        </w:rPr>
        <w:t>人，其中一人為召集人，由學校校長兼任，其餘委員由各處室主任、普</w:t>
      </w:r>
      <w:r w:rsidR="00BD00A6">
        <w:rPr>
          <w:rFonts w:ascii="標楷體" w:eastAsia="標楷體" w:hAnsi="標楷體" w:hint="eastAsia"/>
          <w:color w:val="000000"/>
        </w:rPr>
        <w:t xml:space="preserve"> </w:t>
      </w:r>
      <w:r w:rsidRPr="00912B15">
        <w:rPr>
          <w:rFonts w:ascii="標楷體" w:eastAsia="標楷體" w:hAnsi="標楷體" w:hint="eastAsia"/>
          <w:color w:val="000000"/>
        </w:rPr>
        <w:t>通班教師代表、特殊教育教師代表、特殊教育學生家長代表及家長會代表等共同組成之。委員任期一年，期滿得續聘之。</w:t>
      </w:r>
      <w:r w:rsidRPr="00912B15">
        <w:rPr>
          <w:rFonts w:ascii="標楷體" w:eastAsia="標楷體" w:hAnsi="標楷體" w:hint="eastAsia"/>
          <w:color w:val="000000"/>
        </w:rPr>
        <w:br/>
        <w:t>    本會委員之組成，應至少具有身心障礙學生家長代表及特殊教育專長人員各一名，任</w:t>
      </w:r>
      <w:proofErr w:type="gramStart"/>
      <w:r w:rsidRPr="00912B15">
        <w:rPr>
          <w:rFonts w:ascii="標楷體" w:eastAsia="標楷體" w:hAnsi="標楷體" w:hint="eastAsia"/>
          <w:color w:val="000000"/>
        </w:rPr>
        <w:t>一</w:t>
      </w:r>
      <w:proofErr w:type="gramEnd"/>
      <w:r w:rsidRPr="00912B15">
        <w:rPr>
          <w:rFonts w:ascii="標楷體" w:eastAsia="標楷體" w:hAnsi="標楷體" w:hint="eastAsia"/>
          <w:color w:val="000000"/>
        </w:rPr>
        <w:t>性別委員應占委員總數三分之一以上。</w:t>
      </w:r>
      <w:r w:rsidRPr="00912B15">
        <w:rPr>
          <w:rFonts w:ascii="標楷體" w:eastAsia="標楷體" w:hAnsi="標楷體" w:hint="eastAsia"/>
          <w:color w:val="000000"/>
        </w:rPr>
        <w:br/>
        <w:t>    委員於任期中因故出缺無法執行職務或有不適當之行為者，校長應依前二項規定</w:t>
      </w:r>
      <w:proofErr w:type="gramStart"/>
      <w:r w:rsidRPr="00912B15">
        <w:rPr>
          <w:rFonts w:ascii="標楷體" w:eastAsia="標楷體" w:hAnsi="標楷體" w:hint="eastAsia"/>
          <w:color w:val="000000"/>
        </w:rPr>
        <w:t>遴</w:t>
      </w:r>
      <w:proofErr w:type="gramEnd"/>
      <w:r w:rsidRPr="00912B15">
        <w:rPr>
          <w:rFonts w:ascii="標楷體" w:eastAsia="標楷體" w:hAnsi="標楷體" w:hint="eastAsia"/>
          <w:color w:val="000000"/>
        </w:rPr>
        <w:t>聘適當人員補足其任期。</w:t>
      </w:r>
      <w:r w:rsidRPr="00912B15">
        <w:rPr>
          <w:rFonts w:ascii="標楷體" w:eastAsia="標楷體" w:hAnsi="標楷體" w:hint="eastAsia"/>
          <w:color w:val="000000"/>
        </w:rPr>
        <w:br/>
        <w:t>    </w:t>
      </w:r>
      <w:r w:rsidRPr="00912B15">
        <w:rPr>
          <w:rFonts w:ascii="標楷體" w:eastAsia="標楷體" w:hAnsi="標楷體" w:hint="eastAsia"/>
        </w:rPr>
        <w:t>本校未設特殊教育班級，若無特殊教育專長人員</w:t>
      </w:r>
      <w:r w:rsidRPr="00912B15">
        <w:rPr>
          <w:rFonts w:ascii="標楷體" w:eastAsia="標楷體" w:hAnsi="標楷體" w:hint="eastAsia"/>
          <w:color w:val="000000"/>
        </w:rPr>
        <w:t>，得邀請特殊教育巡迴輔導教師或鄰近學校特殊教育教師擔任委員。</w:t>
      </w:r>
      <w:r w:rsidRPr="00912B15">
        <w:rPr>
          <w:rFonts w:ascii="標楷體" w:eastAsia="標楷體" w:hAnsi="標楷體" w:hint="eastAsia"/>
          <w:color w:val="000000"/>
        </w:rPr>
        <w:br/>
        <w:t>    本會置執行秘書一人，由校長指派具特殊教育業務主管兼任。</w:t>
      </w:r>
    </w:p>
    <w:p w:rsidR="00BD00A6" w:rsidRDefault="00847A7B" w:rsidP="00BD00A6">
      <w:pPr>
        <w:ind w:left="708" w:hangingChars="295" w:hanging="708"/>
        <w:rPr>
          <w:rFonts w:ascii="標楷體" w:eastAsia="標楷體" w:hAnsi="標楷體" w:hint="eastAsia"/>
          <w:color w:val="000000"/>
        </w:rPr>
      </w:pPr>
      <w:r w:rsidRPr="00912B15">
        <w:rPr>
          <w:rFonts w:ascii="標楷體" w:eastAsia="標楷體" w:hAnsi="標楷體" w:hint="eastAsia"/>
          <w:color w:val="000000"/>
        </w:rPr>
        <w:t>第五條    本會每學期應召開會議一次，必要時，得召開臨時會，均由召集人擔任主席；召集人不能出席會議時，由其指派委員或由委員互推一人擔任主席。</w:t>
      </w:r>
      <w:r w:rsidRPr="00912B15">
        <w:rPr>
          <w:rFonts w:ascii="標楷體" w:eastAsia="標楷體" w:hAnsi="標楷體" w:hint="eastAsia"/>
          <w:color w:val="000000"/>
        </w:rPr>
        <w:br/>
        <w:t>    會議召開前應通知全體委員及議案相關人員，會議內容應作成紀錄後留存備查。</w:t>
      </w:r>
      <w:r w:rsidRPr="00912B15">
        <w:rPr>
          <w:rFonts w:ascii="標楷體" w:eastAsia="標楷體" w:hAnsi="標楷體" w:hint="eastAsia"/>
          <w:color w:val="000000"/>
        </w:rPr>
        <w:br/>
        <w:t>    本會之決議，以過半數委員出席，出席委員過半數之同意行之。</w:t>
      </w:r>
      <w:r w:rsidRPr="00912B15">
        <w:rPr>
          <w:rFonts w:ascii="標楷體" w:eastAsia="標楷體" w:hAnsi="標楷體" w:hint="eastAsia"/>
          <w:color w:val="000000"/>
        </w:rPr>
        <w:br/>
        <w:t>    本會必要時，得邀請專家學者或相關專業人員列席。</w:t>
      </w:r>
      <w:r w:rsidRPr="00912B15">
        <w:rPr>
          <w:rFonts w:ascii="標楷體" w:eastAsia="標楷體" w:hAnsi="標楷體" w:hint="eastAsia"/>
          <w:color w:val="000000"/>
        </w:rPr>
        <w:br/>
        <w:t>    </w:t>
      </w:r>
      <w:bookmarkStart w:id="0" w:name="_GoBack"/>
      <w:bookmarkEnd w:id="0"/>
      <w:r w:rsidRPr="00912B15">
        <w:rPr>
          <w:rFonts w:ascii="標楷體" w:eastAsia="標楷體" w:hAnsi="標楷體" w:hint="eastAsia"/>
          <w:color w:val="000000"/>
        </w:rPr>
        <w:t>本會組成人員皆為無給職。但外聘委員及前項列席人員得依規定支領相關費用。</w:t>
      </w:r>
    </w:p>
    <w:p w:rsidR="00847A7B" w:rsidRPr="00912B15" w:rsidRDefault="00847A7B" w:rsidP="00BD00A6">
      <w:pPr>
        <w:ind w:left="708" w:hangingChars="295" w:hanging="708"/>
        <w:rPr>
          <w:rFonts w:ascii="標楷體" w:eastAsia="標楷體" w:hAnsi="標楷體"/>
        </w:rPr>
      </w:pPr>
      <w:r w:rsidRPr="00912B15">
        <w:rPr>
          <w:rFonts w:ascii="標楷體" w:eastAsia="標楷體" w:hAnsi="標楷體" w:hint="eastAsia"/>
          <w:color w:val="000000"/>
        </w:rPr>
        <w:t>第六條    本辦法自發布日施行。</w:t>
      </w:r>
    </w:p>
    <w:p w:rsidR="00847A7B" w:rsidRPr="00912B15" w:rsidRDefault="00847A7B" w:rsidP="00847A7B">
      <w:pPr>
        <w:jc w:val="center"/>
        <w:rPr>
          <w:rFonts w:ascii="標楷體" w:eastAsia="標楷體" w:hAnsi="標楷體"/>
        </w:rPr>
      </w:pPr>
    </w:p>
    <w:sectPr w:rsidR="00847A7B" w:rsidRPr="00912B15" w:rsidSect="00847A7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609" w:rsidRDefault="002A1609" w:rsidP="00847A7B">
      <w:r>
        <w:separator/>
      </w:r>
    </w:p>
  </w:endnote>
  <w:endnote w:type="continuationSeparator" w:id="0">
    <w:p w:rsidR="002A1609" w:rsidRDefault="002A1609" w:rsidP="00847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609" w:rsidRDefault="002A1609" w:rsidP="00847A7B">
      <w:r>
        <w:separator/>
      </w:r>
    </w:p>
  </w:footnote>
  <w:footnote w:type="continuationSeparator" w:id="0">
    <w:p w:rsidR="002A1609" w:rsidRDefault="002A1609" w:rsidP="00847A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61672"/>
    <w:multiLevelType w:val="hybridMultilevel"/>
    <w:tmpl w:val="69627088"/>
    <w:lvl w:ilvl="0" w:tplc="BB24ED3A">
      <w:start w:val="1"/>
      <w:numFmt w:val="taiwaneseCountingThousand"/>
      <w:lvlText w:val="第%1條"/>
      <w:lvlJc w:val="left"/>
      <w:pPr>
        <w:ind w:left="1200" w:hanging="12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7E0"/>
    <w:rsid w:val="002A1609"/>
    <w:rsid w:val="004623CD"/>
    <w:rsid w:val="00847A7B"/>
    <w:rsid w:val="00912B15"/>
    <w:rsid w:val="00A857E0"/>
    <w:rsid w:val="00AA09BB"/>
    <w:rsid w:val="00BD00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857E0"/>
    <w:pPr>
      <w:jc w:val="right"/>
    </w:pPr>
  </w:style>
  <w:style w:type="character" w:customStyle="1" w:styleId="a4">
    <w:name w:val="日期 字元"/>
    <w:basedOn w:val="a0"/>
    <w:link w:val="a3"/>
    <w:uiPriority w:val="99"/>
    <w:semiHidden/>
    <w:rsid w:val="00A857E0"/>
  </w:style>
  <w:style w:type="table" w:styleId="a5">
    <w:name w:val="Table Grid"/>
    <w:basedOn w:val="a1"/>
    <w:uiPriority w:val="39"/>
    <w:rsid w:val="00A85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857E0"/>
    <w:pPr>
      <w:ind w:leftChars="200" w:left="480"/>
    </w:pPr>
  </w:style>
  <w:style w:type="paragraph" w:styleId="a7">
    <w:name w:val="header"/>
    <w:basedOn w:val="a"/>
    <w:link w:val="a8"/>
    <w:uiPriority w:val="99"/>
    <w:unhideWhenUsed/>
    <w:rsid w:val="00847A7B"/>
    <w:pPr>
      <w:tabs>
        <w:tab w:val="center" w:pos="4153"/>
        <w:tab w:val="right" w:pos="8306"/>
      </w:tabs>
      <w:snapToGrid w:val="0"/>
    </w:pPr>
    <w:rPr>
      <w:sz w:val="20"/>
      <w:szCs w:val="20"/>
    </w:rPr>
  </w:style>
  <w:style w:type="character" w:customStyle="1" w:styleId="a8">
    <w:name w:val="頁首 字元"/>
    <w:basedOn w:val="a0"/>
    <w:link w:val="a7"/>
    <w:uiPriority w:val="99"/>
    <w:rsid w:val="00847A7B"/>
    <w:rPr>
      <w:sz w:val="20"/>
      <w:szCs w:val="20"/>
    </w:rPr>
  </w:style>
  <w:style w:type="paragraph" w:styleId="a9">
    <w:name w:val="footer"/>
    <w:basedOn w:val="a"/>
    <w:link w:val="aa"/>
    <w:uiPriority w:val="99"/>
    <w:unhideWhenUsed/>
    <w:rsid w:val="00847A7B"/>
    <w:pPr>
      <w:tabs>
        <w:tab w:val="center" w:pos="4153"/>
        <w:tab w:val="right" w:pos="8306"/>
      </w:tabs>
      <w:snapToGrid w:val="0"/>
    </w:pPr>
    <w:rPr>
      <w:sz w:val="20"/>
      <w:szCs w:val="20"/>
    </w:rPr>
  </w:style>
  <w:style w:type="character" w:customStyle="1" w:styleId="aa">
    <w:name w:val="頁尾 字元"/>
    <w:basedOn w:val="a0"/>
    <w:link w:val="a9"/>
    <w:uiPriority w:val="99"/>
    <w:rsid w:val="00847A7B"/>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857E0"/>
    <w:pPr>
      <w:jc w:val="right"/>
    </w:pPr>
  </w:style>
  <w:style w:type="character" w:customStyle="1" w:styleId="a4">
    <w:name w:val="日期 字元"/>
    <w:basedOn w:val="a0"/>
    <w:link w:val="a3"/>
    <w:uiPriority w:val="99"/>
    <w:semiHidden/>
    <w:rsid w:val="00A857E0"/>
  </w:style>
  <w:style w:type="table" w:styleId="a5">
    <w:name w:val="Table Grid"/>
    <w:basedOn w:val="a1"/>
    <w:uiPriority w:val="39"/>
    <w:rsid w:val="00A85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857E0"/>
    <w:pPr>
      <w:ind w:leftChars="200" w:left="480"/>
    </w:pPr>
  </w:style>
  <w:style w:type="paragraph" w:styleId="a7">
    <w:name w:val="header"/>
    <w:basedOn w:val="a"/>
    <w:link w:val="a8"/>
    <w:uiPriority w:val="99"/>
    <w:unhideWhenUsed/>
    <w:rsid w:val="00847A7B"/>
    <w:pPr>
      <w:tabs>
        <w:tab w:val="center" w:pos="4153"/>
        <w:tab w:val="right" w:pos="8306"/>
      </w:tabs>
      <w:snapToGrid w:val="0"/>
    </w:pPr>
    <w:rPr>
      <w:sz w:val="20"/>
      <w:szCs w:val="20"/>
    </w:rPr>
  </w:style>
  <w:style w:type="character" w:customStyle="1" w:styleId="a8">
    <w:name w:val="頁首 字元"/>
    <w:basedOn w:val="a0"/>
    <w:link w:val="a7"/>
    <w:uiPriority w:val="99"/>
    <w:rsid w:val="00847A7B"/>
    <w:rPr>
      <w:sz w:val="20"/>
      <w:szCs w:val="20"/>
    </w:rPr>
  </w:style>
  <w:style w:type="paragraph" w:styleId="a9">
    <w:name w:val="footer"/>
    <w:basedOn w:val="a"/>
    <w:link w:val="aa"/>
    <w:uiPriority w:val="99"/>
    <w:unhideWhenUsed/>
    <w:rsid w:val="00847A7B"/>
    <w:pPr>
      <w:tabs>
        <w:tab w:val="center" w:pos="4153"/>
        <w:tab w:val="right" w:pos="8306"/>
      </w:tabs>
      <w:snapToGrid w:val="0"/>
    </w:pPr>
    <w:rPr>
      <w:sz w:val="20"/>
      <w:szCs w:val="20"/>
    </w:rPr>
  </w:style>
  <w:style w:type="character" w:customStyle="1" w:styleId="aa">
    <w:name w:val="頁尾 字元"/>
    <w:basedOn w:val="a0"/>
    <w:link w:val="a9"/>
    <w:uiPriority w:val="99"/>
    <w:rsid w:val="00847A7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52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username</cp:lastModifiedBy>
  <cp:revision>4</cp:revision>
  <cp:lastPrinted>2020-09-02T07:30:00Z</cp:lastPrinted>
  <dcterms:created xsi:type="dcterms:W3CDTF">2020-05-14T07:46:00Z</dcterms:created>
  <dcterms:modified xsi:type="dcterms:W3CDTF">2020-09-02T07:31:00Z</dcterms:modified>
</cp:coreProperties>
</file>